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976FD" w14:paraId="619F2759" w14:textId="77777777" w:rsidTr="001A6A8A">
        <w:tc>
          <w:tcPr>
            <w:tcW w:w="4785" w:type="dxa"/>
          </w:tcPr>
          <w:p w14:paraId="4FCC800B" w14:textId="77777777" w:rsidR="003976FD" w:rsidRDefault="003976F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3591650" w14:textId="77777777" w:rsidR="003976FD" w:rsidRDefault="00397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14:paraId="3BB9DF9E" w14:textId="77777777" w:rsidR="003976FD" w:rsidRDefault="00397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УЗ «МОПТД»</w:t>
            </w:r>
          </w:p>
          <w:p w14:paraId="64C4813F" w14:textId="77777777" w:rsidR="003976FD" w:rsidRDefault="00397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</w:t>
            </w:r>
            <w:proofErr w:type="gramStart"/>
            <w:r>
              <w:rPr>
                <w:sz w:val="28"/>
                <w:szCs w:val="28"/>
              </w:rPr>
              <w:t>_  _</w:t>
            </w:r>
            <w:proofErr w:type="gramEnd"/>
            <w:r>
              <w:rPr>
                <w:sz w:val="28"/>
                <w:szCs w:val="28"/>
              </w:rPr>
              <w:t>_____</w:t>
            </w:r>
            <w:proofErr w:type="gramStart"/>
            <w:r>
              <w:rPr>
                <w:sz w:val="28"/>
                <w:szCs w:val="28"/>
              </w:rPr>
              <w:t>_  20</w:t>
            </w:r>
            <w:proofErr w:type="gramEnd"/>
            <w:r>
              <w:rPr>
                <w:sz w:val="28"/>
                <w:szCs w:val="28"/>
              </w:rPr>
              <w:t>__ № ___</w:t>
            </w:r>
          </w:p>
        </w:tc>
      </w:tr>
    </w:tbl>
    <w:p w14:paraId="31B57CE4" w14:textId="77777777" w:rsidR="00B34380" w:rsidRDefault="00B34380">
      <w:pPr>
        <w:rPr>
          <w:sz w:val="28"/>
          <w:szCs w:val="28"/>
        </w:rPr>
      </w:pPr>
    </w:p>
    <w:p w14:paraId="1A84FE76" w14:textId="77777777" w:rsidR="00942A4B" w:rsidRPr="00942A4B" w:rsidRDefault="00942A4B" w:rsidP="002A4C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B22C137" w14:textId="77777777" w:rsidR="003976FD" w:rsidRDefault="00942A4B" w:rsidP="002A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«Астма-школе»</w:t>
      </w:r>
    </w:p>
    <w:p w14:paraId="7F5B5EB3" w14:textId="77777777" w:rsidR="00942A4B" w:rsidRDefault="00942A4B" w:rsidP="002A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УЗ «Могилевский областной</w:t>
      </w:r>
    </w:p>
    <w:p w14:paraId="6F4D05D1" w14:textId="77777777" w:rsidR="00942A4B" w:rsidRPr="0066209C" w:rsidRDefault="00942A4B" w:rsidP="002A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противотуберкулезный диспансер»</w:t>
      </w:r>
    </w:p>
    <w:p w14:paraId="78E50873" w14:textId="5ABDBB0E" w:rsidR="006849D4" w:rsidRDefault="003976FD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09C">
        <w:rPr>
          <w:rFonts w:ascii="Times New Roman" w:hAnsi="Times New Roman" w:cs="Times New Roman"/>
          <w:sz w:val="28"/>
          <w:szCs w:val="28"/>
        </w:rPr>
        <w:br/>
      </w:r>
      <w:r w:rsidR="00942A4B">
        <w:rPr>
          <w:rFonts w:ascii="Times New Roman" w:hAnsi="Times New Roman" w:cs="Times New Roman"/>
          <w:sz w:val="28"/>
          <w:szCs w:val="28"/>
        </w:rPr>
        <w:t>1. «Астма-школа» организуется для впервые выявленных пациентов с бронхиальной астмой, находящихся</w:t>
      </w:r>
      <w:r w:rsidR="00AB0B9A">
        <w:rPr>
          <w:rFonts w:ascii="Times New Roman" w:hAnsi="Times New Roman" w:cs="Times New Roman"/>
          <w:sz w:val="28"/>
          <w:szCs w:val="28"/>
        </w:rPr>
        <w:t xml:space="preserve"> </w:t>
      </w:r>
      <w:r w:rsidR="00942A4B">
        <w:rPr>
          <w:rFonts w:ascii="Times New Roman" w:hAnsi="Times New Roman" w:cs="Times New Roman"/>
          <w:sz w:val="28"/>
          <w:szCs w:val="28"/>
        </w:rPr>
        <w:t>на стационарном лечении в УЗ «Могилевский областной противотуберкулезный диспансер».</w:t>
      </w:r>
    </w:p>
    <w:p w14:paraId="058228C7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«Астма-школу» возглавляет врач-пульмонолог.</w:t>
      </w:r>
    </w:p>
    <w:p w14:paraId="6D631DA7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«Астма-школа» осуществляет свою деятельность на основании плана.</w:t>
      </w:r>
    </w:p>
    <w:p w14:paraId="0E7574D3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Кабинет, где проводятся занятия, укомплектовывается оборудованием и инвентарем согласно объему и характеру деятельности.</w:t>
      </w:r>
    </w:p>
    <w:p w14:paraId="4B0F7E85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5932D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Получение пациентом представления о причинах и механизмах развития бронхиальной астмы, характере ее течения, методах лечения.</w:t>
      </w:r>
    </w:p>
    <w:p w14:paraId="359BFD8A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Приобретения навыков контроля за течением бронхиальной астмы.</w:t>
      </w:r>
    </w:p>
    <w:p w14:paraId="3C5A68F4" w14:textId="77777777" w:rsidR="00942A4B" w:rsidRDefault="00942A4B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партнерских отношений между врачом и пациентом на основе сознательного подхода последнего к лечебному процессу.</w:t>
      </w:r>
    </w:p>
    <w:p w14:paraId="73793FF7" w14:textId="77777777" w:rsidR="00942A4B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Научить пациента жить с бронхиальной астмой, уметь контролировать ее</w:t>
      </w:r>
    </w:p>
    <w:p w14:paraId="0D97D315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Ведение дневника самоконтроля и ведение дневника здоровья.</w:t>
      </w:r>
    </w:p>
    <w:p w14:paraId="148972EC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0A743D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Снижение количества приступов астмы и снижение количества больных с тяжелыми формами заболевания, осложнения и смертности.</w:t>
      </w:r>
    </w:p>
    <w:p w14:paraId="441A4451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Снижение частоты повторных госпитализаций.</w:t>
      </w:r>
    </w:p>
    <w:p w14:paraId="3EBBB084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Отсутствие ночных симптомов астмы.</w:t>
      </w:r>
    </w:p>
    <w:p w14:paraId="416F90AB" w14:textId="2659B692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Вос</w:t>
      </w:r>
      <w:r w:rsidR="00AB0B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прежней физической активности. </w:t>
      </w:r>
    </w:p>
    <w:p w14:paraId="700DCC5B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Сокращение потерь по временной нетрудоспособности и инвалидности у лиц трудоспособного возраста.</w:t>
      </w:r>
    </w:p>
    <w:p w14:paraId="5C65AFE6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Улучшение качества жизни больного и выработки у больного правильного отношения к своей болезни и лечению.</w:t>
      </w:r>
    </w:p>
    <w:p w14:paraId="4419F9AC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C23A3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эффективности:</w:t>
      </w:r>
    </w:p>
    <w:p w14:paraId="223FEA20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Снижение количества приступов астмы.</w:t>
      </w:r>
    </w:p>
    <w:p w14:paraId="0905932A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Снижение частоты повторных госпитализаций.</w:t>
      </w:r>
    </w:p>
    <w:p w14:paraId="35EB54F3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Отсутствие ночных симптомов астмы.</w:t>
      </w:r>
    </w:p>
    <w:p w14:paraId="2026CBF1" w14:textId="77777777" w:rsidR="006A2E5E" w:rsidRDefault="006A2E5E" w:rsidP="00942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Восстановление прежней физической активности.</w:t>
      </w:r>
    </w:p>
    <w:p w14:paraId="0B6A91FA" w14:textId="77777777" w:rsidR="003976FD" w:rsidRPr="003976FD" w:rsidRDefault="006A2E5E" w:rsidP="006A2E5E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Улучшение качества жизни.</w:t>
      </w:r>
    </w:p>
    <w:sectPr w:rsidR="003976FD" w:rsidRPr="003976FD" w:rsidSect="006A2E5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21715"/>
    <w:multiLevelType w:val="hybridMultilevel"/>
    <w:tmpl w:val="4580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5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FD"/>
    <w:rsid w:val="001A6A8A"/>
    <w:rsid w:val="0021421C"/>
    <w:rsid w:val="002A4CCA"/>
    <w:rsid w:val="003976FD"/>
    <w:rsid w:val="0066209C"/>
    <w:rsid w:val="006849D4"/>
    <w:rsid w:val="006A2E5E"/>
    <w:rsid w:val="008547F8"/>
    <w:rsid w:val="00942A4B"/>
    <w:rsid w:val="00AB0B9A"/>
    <w:rsid w:val="00B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9502"/>
  <w15:docId w15:val="{6CEFB6F8-0D1C-4B27-B2EC-2E62ADEA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7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7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6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76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7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76FD"/>
    <w:rPr>
      <w:b/>
      <w:bCs/>
    </w:rPr>
  </w:style>
  <w:style w:type="character" w:customStyle="1" w:styleId="apple-converted-space">
    <w:name w:val="apple-converted-space"/>
    <w:basedOn w:val="a0"/>
    <w:rsid w:val="0039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Дмитрий Ромащенко</cp:lastModifiedBy>
  <cp:revision>7</cp:revision>
  <cp:lastPrinted>2016-03-09T07:43:00Z</cp:lastPrinted>
  <dcterms:created xsi:type="dcterms:W3CDTF">2016-03-09T05:53:00Z</dcterms:created>
  <dcterms:modified xsi:type="dcterms:W3CDTF">2025-10-24T08:22:00Z</dcterms:modified>
</cp:coreProperties>
</file>